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76" w:rsidRPr="00330EA2" w:rsidRDefault="00980976" w:rsidP="0098097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micSansMS-Bold"/>
          <w:b/>
          <w:bCs/>
          <w:color w:val="4472C4" w:themeColor="accent1"/>
          <w:sz w:val="28"/>
          <w:szCs w:val="20"/>
        </w:rPr>
      </w:pPr>
      <w:bookmarkStart w:id="0" w:name="_GoBack"/>
      <w:bookmarkEnd w:id="0"/>
      <w:r w:rsidRPr="00330EA2">
        <w:rPr>
          <w:rFonts w:ascii="Palatino Linotype" w:hAnsi="Palatino Linotype" w:cs="ComicSansMS-Bold"/>
          <w:b/>
          <w:bCs/>
          <w:color w:val="4472C4" w:themeColor="accent1"/>
          <w:sz w:val="28"/>
          <w:szCs w:val="20"/>
        </w:rPr>
        <w:t>J-1 Exit Form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Your Name: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78577158"/>
          <w:placeholder>
            <w:docPart w:val="DefaultPlaceholder_-1854013440"/>
          </w:placeholder>
          <w:showingPlcHdr/>
          <w:text/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  <w:t xml:space="preserve">Today’s Date: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4290959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80976" w:rsidRPr="00A054EB" w:rsidRDefault="00980976" w:rsidP="005E50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-Bold"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Cs/>
          <w:color w:val="000000"/>
          <w:sz w:val="20"/>
          <w:szCs w:val="20"/>
        </w:rPr>
        <w:t>Fermilab Visa Office often needs to email follow-up information to J-1 visitors. Please provide a non-FNAL email address that we can use to contact you as needed in the future.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Email (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  <w:highlight w:val="yellow"/>
        </w:rPr>
        <w:t>non-FNAL.gov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):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2124720906"/>
          <w:placeholder>
            <w:docPart w:val="DefaultPlaceholder_-1854013440"/>
          </w:placeholder>
          <w:showingPlcHdr/>
          <w:text/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980976" w:rsidRPr="00A054EB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25" style="width:540pt;height:1.5pt" o:hralign="center" o:hrstd="t" o:hrnoshade="t" o:hr="t" fillcolor="#4472c4 [3204]" stroked="f"/>
        </w:pict>
      </w:r>
    </w:p>
    <w:p w:rsidR="00980976" w:rsidRPr="00A054EB" w:rsidRDefault="00980976" w:rsidP="005E50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Fermilab Visa Office must have a forwarding address and contact information to mail you tax and other documentation. If you do not know where you are going to be living at that time, then list a parent’s or family’ member’s address.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Permanent address: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328344973"/>
          <w:placeholder>
            <w:docPart w:val="DefaultPlaceholder_-1854013440"/>
          </w:placeholder>
          <w:showingPlcHdr/>
          <w:text/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Permanent Telephone: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392275517"/>
          <w:placeholder>
            <w:docPart w:val="DefaultPlaceholder_-1854013440"/>
          </w:placeholder>
          <w:showingPlcHdr/>
          <w:text/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Work Telephone: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95742775"/>
          <w:placeholder>
            <w:docPart w:val="DefaultPlaceholder_-1854013440"/>
          </w:placeholder>
          <w:showingPlcHdr/>
          <w:text/>
        </w:sdtPr>
        <w:sdtEndPr/>
        <w:sdtContent>
          <w:r w:rsidRPr="00A054E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980976" w:rsidRPr="00A054EB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26" style="width:540pt;height:1.5pt" o:hralign="center" o:hrstd="t" o:hrnoshade="t" o:hr="t" fillcolor="#4472c4 [3204]" stroked="f"/>
        </w:pict>
      </w:r>
    </w:p>
    <w:p w:rsidR="00980976" w:rsidRPr="00A054EB" w:rsidRDefault="00980976" w:rsidP="005E50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Your hard-copy (paper) file will be </w:t>
      </w:r>
      <w:r w:rsidR="005E50BD" w:rsidRPr="00A054EB">
        <w:rPr>
          <w:rFonts w:ascii="Palatino Linotype" w:hAnsi="Palatino Linotype" w:cs="ComicSansMS"/>
          <w:color w:val="000000"/>
          <w:sz w:val="20"/>
          <w:szCs w:val="20"/>
        </w:rPr>
        <w:t>archived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after your departure. However, the Visa Office has an online visa portal at </w:t>
      </w:r>
      <w:r w:rsidRPr="00A054EB">
        <w:rPr>
          <w:rFonts w:ascii="Palatino Linotype" w:hAnsi="Palatino Linotype" w:cs="ComicSansMS"/>
          <w:color w:val="0000FF"/>
          <w:sz w:val="20"/>
          <w:szCs w:val="20"/>
        </w:rPr>
        <w:t>ww2.welcomeclient.com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. Even </w:t>
      </w:r>
      <w:r w:rsidR="00A054EB" w:rsidRPr="00A054EB">
        <w:rPr>
          <w:rFonts w:ascii="Palatino Linotype" w:hAnsi="Palatino Linotype" w:cs="ComicSansMS"/>
          <w:color w:val="000000"/>
          <w:sz w:val="20"/>
          <w:szCs w:val="20"/>
        </w:rPr>
        <w:t>after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you leave the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, you may access the </w:t>
      </w:r>
      <w:r w:rsidR="00A054EB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online 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Visa Portal to retrieve electronic copies of your visa paperwork and related documents. If you ever apply for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permanent residence or certain other nonimmigrant statuses (such as H-1B) you likely will need copies of all past J-1 visa stamps and DS-2019s. </w:t>
      </w:r>
      <w:r w:rsidRPr="00A054EB">
        <w:rPr>
          <w:rFonts w:ascii="Palatino Linotype" w:hAnsi="Palatino Linotype" w:cs="ComicSansMS"/>
          <w:b/>
          <w:i/>
          <w:color w:val="000000"/>
          <w:sz w:val="20"/>
          <w:szCs w:val="20"/>
        </w:rPr>
        <w:t>Your online access will continue to 3 years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and then may be closed permanently. If you want copies of your paperwork, ensure that you print the electronic copies from the online portal before it is closed.</w:t>
      </w:r>
    </w:p>
    <w:p w:rsidR="00980976" w:rsidRPr="00A054EB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27" style="width:540pt;height:1.5pt" o:hralign="center" o:hrstd="t" o:hrnoshade="t" o:hr="t" fillcolor="#4472c4 [3204]" stroked="f"/>
        </w:pict>
      </w:r>
    </w:p>
    <w:p w:rsidR="00980976" w:rsidRPr="00A054EB" w:rsidRDefault="00A054EB" w:rsidP="00A054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1166495</wp:posOffset>
                </wp:positionV>
                <wp:extent cx="807720" cy="3124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12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5CB75" id="Oval 3" o:spid="_x0000_s1026" style="position:absolute;margin-left:309pt;margin-top:91.85pt;width:63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3TdQIAAEEFAAAOAAAAZHJzL2Uyb0RvYy54bWysVMFu2zAMvQ/YPwi6r3bSdO2COkXQosOA&#10;og3WDj2rslQbkESNUuJkXz9KdtxgKXYY5oNMieQj+UTq8mprDdsoDC24ik9OSs6Uk1C37rXiP55u&#10;P11wFqJwtTDgVMV3KvCrxccPl52fqyk0YGqFjEBcmHe+4k2Mfl4UQTbKinACXjlSakArIm3xtahR&#10;dIRuTTEty89FB1h7BKlCoNObXskXGV9rJeOD1kFFZipOucW8Yl5f0losLsX8FYVvWjmkIf4hCyta&#10;R0FHqBsRBVtjewRlW4kQQMcTCbYArVupcg1UzaT8o5rHRniVayFygh9pCv8PVt5vVsjauuKnnDlh&#10;6YoeNsKw08RM58OcDB79CoddIDGVudVo058KYNvM5m5kU20jk3R4UZ6fT4lzSarTyXRGMqEUb84e&#10;Q/yqwLIkVFwZ0/qQ6hVzsbkLsbfeW6VjB7etMek8pdYnk6W4MyoZGPddaSqHwk8zUG4kdW2QUVUV&#10;F1IqFye9qhG16o/PSvqG7EaPnGsGTMiaAo/YA0Bq0mPsPu3BPrmq3Iejc/m3xHrn0SNHBhdHZ9s6&#10;wPcADFU1RO7t9yT11CSWXqDe0WUj9FMQvLxtifk7EeJKILU9XRaNcnygRRvoKg6DxFkD+Ou982RP&#10;3Uhazjoao4qHn2uBijPzzVGffpnMZmnu8mZ2lhsCDzUvhxq3ttdA1zShR8PLLJIzRrMXNYJ9polf&#10;pqikEk5S7IrLiPvNdezHm94MqZbLbEaz5kW8c49eJvDEamqrp+2zQD+0X6S+vYf9yB21YG+bPB0s&#10;1xF0m/vzjdeBb5rT3DjDm5IegsN9tnp7+Ra/AQAA//8DAFBLAwQUAAYACAAAACEAXIcYQeAAAAAL&#10;AQAADwAAAGRycy9kb3ducmV2LnhtbEyPMU/DMBSEdyT+g/WQ2KjTFNo0jVMhJDYYaDswOvFrEmo/&#10;R7GbBn49j6mMpzvdfVdsJ2fFiEPoPCmYzxIQSLU3HTUKDvvXhwxEiJqMtp5QwTcG2Ja3N4XOjb/Q&#10;B4672AguoZBrBW2MfS5lqFt0Osx8j8Te0Q9OR5ZDI82gL1zurEyTZCmd7ogXWt3jS4v1aXd2Cmpz&#10;aL7eTj9jrGr7uTd27al7V+r+bnregIg4xWsY/vAZHUpmqvyZTBBWwXKe8ZfIRrZYgeDE6vEpBVEp&#10;SBfpGmRZyP8fyl8AAAD//wMAUEsBAi0AFAAGAAgAAAAhALaDOJL+AAAA4QEAABMAAAAAAAAAAAAA&#10;AAAAAAAAAFtDb250ZW50X1R5cGVzXS54bWxQSwECLQAUAAYACAAAACEAOP0h/9YAAACUAQAACwAA&#10;AAAAAAAAAAAAAAAvAQAAX3JlbHMvLnJlbHNQSwECLQAUAAYACAAAACEAn9U903UCAABBBQAADgAA&#10;AAAAAAAAAAAAAAAuAgAAZHJzL2Uyb0RvYy54bWxQSwECLQAUAAYACAAAACEAXIcYQeAAAAALAQAA&#10;DwAAAAAAAAAAAAAAAADP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76835</wp:posOffset>
            </wp:positionV>
            <wp:extent cx="2799715" cy="13792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PROGRAM DATES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The J-1 “program” is total time the person </w:t>
      </w:r>
      <w:proofErr w:type="gramStart"/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is allowed to</w:t>
      </w:r>
      <w:proofErr w:type="gramEnd"/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engage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in their activities at Fermilab. Program periods are listed in Box 3 of the DS-2019.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When the end date of the J-1 Program is reached, this closes your electronic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record in SEVIS (the government system that track all J visa holders). There is no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way to re-open a closed J-1 program. Several important things occur when a J-1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program closes:</w:t>
      </w:r>
    </w:p>
    <w:p w:rsidR="00980976" w:rsidRPr="00A054EB" w:rsidRDefault="00980976" w:rsidP="00A054EB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1. Repeat participation rules, if any, take effect, and</w:t>
      </w:r>
    </w:p>
    <w:p w:rsidR="00980976" w:rsidRPr="00A054EB" w:rsidRDefault="00980976" w:rsidP="00A054EB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2. Return residence rules, if applicable, take effect.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End date of your J-1 program according to Box 3 of your DS-2019:</w:t>
      </w:r>
      <w:r w:rsidR="00A054EB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3004921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54EB" w:rsidRPr="00A054EB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Date when you physically leave the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and end your program</w:t>
      </w:r>
      <w:r w:rsidR="00A054EB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="00A054EB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A054EB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  <w:t xml:space="preserve">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5401671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54EB" w:rsidRPr="00A054EB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</w:p>
    <w:p w:rsidR="00A054EB" w:rsidRPr="00A054EB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28" style="width:540pt;height:1.5pt" o:hralign="center" o:hrstd="t" o:hrnoshade="t" o:hr="t" fillcolor="#4472c4 [3204]" stroked="f"/>
        </w:pict>
      </w:r>
    </w:p>
    <w:p w:rsidR="00980976" w:rsidRPr="00A054EB" w:rsidRDefault="00A054EB" w:rsidP="00A054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9460F" wp14:editId="68F17C92">
                <wp:simplePos x="0" y="0"/>
                <wp:positionH relativeFrom="column">
                  <wp:posOffset>3985260</wp:posOffset>
                </wp:positionH>
                <wp:positionV relativeFrom="paragraph">
                  <wp:posOffset>410845</wp:posOffset>
                </wp:positionV>
                <wp:extent cx="807720" cy="3124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12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570AE" id="Oval 6" o:spid="_x0000_s1026" style="position:absolute;margin-left:313.8pt;margin-top:32.35pt;width:63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3JdQIAAEEFAAAOAAAAZHJzL2Uyb0RvYy54bWysVE1v2zAMvQ/YfxB0X+1k6ceCOkXQosOA&#10;og3WDj2rslQbkESNUuJkv36U7LjBUuwwzAeZEslH8onU5dXWGrZRGFpwFZ+clJwpJ6Fu3WvFfzzd&#10;frrgLEThamHAqYrvVOBXi48fLjs/V1NowNQKGYG4MO98xZsY/bwogmyUFeEEvHKk1IBWRNria1Gj&#10;6AjdmmJalmdFB1h7BKlCoNObXskXGV9rJeOD1kFFZipOucW8Yl5f0losLsX8FYVvWjmkIf4hCyta&#10;R0FHqBsRBVtjewRlW4kQQMcTCbYArVupcg1UzaT8o5rHRniVayFygh9pCv8PVt5vVsjauuJnnDlh&#10;6YoeNsKws8RM58OcDB79CoddIDGVudVo058KYNvM5m5kU20jk3R4UZ6fT4lzSarPk+mMZEIp3pw9&#10;hvhVgWVJqLgypvUh1SvmYnMXYm+9t0rHDm5bY9J5Sq1PJktxZ1QyMO670lQOhZ9moNxI6togo6oq&#10;LqRULk56VSNq1R+flvQN2Y0eOdcMmJA1BR6xB4DUpMfYfdqDfXJVuQ9H5/JvifXOo0eODC6OzrZ1&#10;gO8BGKpqiNzb70nqqUksvUC9o8tG6KcgeHnbEvN3IsSVQGp7uiwa5fhAizbQVRwGibMG8Nd758me&#10;upG0nHU0RhUPP9cCFWfmm6M+/TKZzdLc5c3sNDcEHmpeDjVuba+BrmlCj4aXWSRnjGYvagT7TBO/&#10;TFFJJZyk2BWXEfeb69iPN70ZUi2X2YxmzYt45x69TOCJ1dRWT9tngX5ov0h9ew/7kTtqwd42eTpY&#10;riPoNvfnG68D3zSnuXGGNyU9BIf7bPX28i1+AwAA//8DAFBLAwQUAAYACAAAACEApfIYWN4AAAAK&#10;AQAADwAAAGRycy9kb3ducmV2LnhtbEyPwU7DMAyG70i8Q2QkbizdGC0rTSeExA0ObDtwTBPTliVO&#10;1WRd4ekxJ7jZ8qff319tZ+/EhGPsAylYLjIQSCbYnloFh/3zzT2ImDRZ7QKhgi+MsK0vLypd2nCm&#10;N5x2qRUcQrHUCrqUhlLKaDr0Oi7CgMS3jzB6nXgdW2lHfeZw7+Qqy3LpdU/8odMDPnVojruTV2Ds&#10;of18OX5PqTHufW/dJlD/qtT11fz4ACLhnP5g+NVndajZqQknslE4BfmqyBnlYV2AYKC4W3OXhsnl&#10;7QZkXcn/FeofAAAA//8DAFBLAQItABQABgAIAAAAIQC2gziS/gAAAOEBAAATAAAAAAAAAAAAAAAA&#10;AAAAAABbQ29udGVudF9UeXBlc10ueG1sUEsBAi0AFAAGAAgAAAAhADj9If/WAAAAlAEAAAsAAAAA&#10;AAAAAAAAAAAALwEAAF9yZWxzLy5yZWxzUEsBAi0AFAAGAAgAAAAhAAInncl1AgAAQQUAAA4AAAAA&#10;AAAAAAAAAAAALgIAAGRycy9lMm9Eb2MueG1sUEsBAi0AFAAGAAgAAAAhAKXyGFjeAAAACg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55245</wp:posOffset>
            </wp:positionV>
            <wp:extent cx="2764790" cy="10439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RETURN RESIDENCE RULE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When a J-1 program closes,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law requires some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J-1 visitors to return for 2 years (730 days) to (a) their country of nationality or,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(b) the country of last residence before being eligible </w:t>
      </w:r>
      <w:r w:rsidR="00980976" w:rsidRPr="00A054EB">
        <w:rPr>
          <w:rFonts w:ascii="Palatino Linotype" w:hAnsi="Palatino Linotype" w:cs="ComicSansMS"/>
          <w:b/>
          <w:i/>
          <w:color w:val="000000"/>
          <w:sz w:val="20"/>
          <w:szCs w:val="20"/>
        </w:rPr>
        <w:t>for another J visa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. This</w:t>
      </w:r>
      <w:r>
        <w:rPr>
          <w:rFonts w:ascii="Palatino Linotype" w:hAnsi="Palatino Linotype" w:cs="ComicSansMS"/>
          <w:color w:val="000000"/>
          <w:sz w:val="20"/>
          <w:szCs w:val="20"/>
        </w:rPr>
        <w:t xml:space="preserve"> requirement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is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ComicSansMS"/>
          <w:color w:val="000000"/>
          <w:sz w:val="20"/>
          <w:szCs w:val="20"/>
        </w:rPr>
        <w:t>known as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the “Return Residence” requirement (or “Home Residence Requirement”). It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ComicSansMS"/>
          <w:color w:val="000000"/>
          <w:sz w:val="20"/>
          <w:szCs w:val="20"/>
        </w:rPr>
        <w:t xml:space="preserve">is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also known as “212(e)”. Whether you are subject to 212(e) is marked on your DS-2019 or</w:t>
      </w:r>
      <w:r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J-1 visa stamp.</w:t>
      </w:r>
    </w:p>
    <w:p w:rsidR="00A054EB" w:rsidRPr="00A054EB" w:rsidRDefault="00A054EB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</w:p>
    <w:p w:rsidR="00980976" w:rsidRPr="00A054EB" w:rsidRDefault="00A054EB" w:rsidP="00A054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8255</wp:posOffset>
            </wp:positionV>
            <wp:extent cx="2331085" cy="15468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>A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t Fermilab, 212(e) might be applied those J-1 and J-2 visitors who:</w:t>
      </w:r>
    </w:p>
    <w:p w:rsidR="00A054EB" w:rsidRPr="00A054EB" w:rsidRDefault="00980976" w:rsidP="00A05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received funding for the J-1 program from a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or </w:t>
      </w:r>
      <w:r w:rsidRPr="00A054EB">
        <w:rPr>
          <w:rFonts w:ascii="Palatino Linotype" w:hAnsi="Palatino Linotype" w:cs="ComicSansMS"/>
          <w:b/>
          <w:i/>
          <w:color w:val="000000"/>
          <w:sz w:val="20"/>
          <w:szCs w:val="20"/>
        </w:rPr>
        <w:t>other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government, or</w:t>
      </w:r>
    </w:p>
    <w:p w:rsidR="00980976" w:rsidRDefault="00980976" w:rsidP="00A05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whose skills or specialized knowledge have been </w:t>
      </w:r>
      <w:r w:rsidR="00586AE8">
        <w:rPr>
          <w:rFonts w:ascii="Palatino Linotype" w:hAnsi="Palatino Linotype" w:cs="ComicSansMS"/>
          <w:color w:val="000000"/>
          <w:sz w:val="20"/>
          <w:szCs w:val="20"/>
        </w:rPr>
        <w:t xml:space="preserve">identified 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>as being needed by the country of nationality or last residence</w:t>
      </w:r>
      <w:r w:rsidR="00586AE8">
        <w:rPr>
          <w:rFonts w:ascii="Palatino Linotype" w:hAnsi="Palatino Linotype" w:cs="ComicSansMS"/>
          <w:color w:val="000000"/>
          <w:sz w:val="20"/>
          <w:szCs w:val="20"/>
        </w:rPr>
        <w:t xml:space="preserve"> (“</w:t>
      </w:r>
      <w:hyperlink r:id="rId9" w:history="1">
        <w:r w:rsidR="00586AE8" w:rsidRPr="00586AE8">
          <w:rPr>
            <w:rStyle w:val="Hyperlink"/>
            <w:rFonts w:ascii="Palatino Linotype" w:hAnsi="Palatino Linotype" w:cs="ComicSansMS"/>
            <w:sz w:val="20"/>
            <w:szCs w:val="20"/>
          </w:rPr>
          <w:t>Skills List</w:t>
        </w:r>
      </w:hyperlink>
      <w:r w:rsidR="00586AE8">
        <w:rPr>
          <w:rFonts w:ascii="Palatino Linotype" w:hAnsi="Palatino Linotype" w:cs="ComicSansMS"/>
          <w:color w:val="000000"/>
          <w:sz w:val="20"/>
          <w:szCs w:val="20"/>
        </w:rPr>
        <w:t>”)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>.</w:t>
      </w:r>
    </w:p>
    <w:p w:rsidR="00A054EB" w:rsidRPr="00A054EB" w:rsidRDefault="00A054EB" w:rsidP="00A054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FDB1" wp14:editId="5BCB24B9">
                <wp:simplePos x="0" y="0"/>
                <wp:positionH relativeFrom="column">
                  <wp:posOffset>5021580</wp:posOffset>
                </wp:positionH>
                <wp:positionV relativeFrom="paragraph">
                  <wp:posOffset>73660</wp:posOffset>
                </wp:positionV>
                <wp:extent cx="1684020" cy="434340"/>
                <wp:effectExtent l="0" t="0" r="1143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4343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F5A0D" id="Oval 7" o:spid="_x0000_s1026" style="position:absolute;margin-left:395.4pt;margin-top:5.8pt;width:132.6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UHeAIAAEIFAAAOAAAAZHJzL2Uyb0RvYy54bWysVE1vGyEQvVfqf0Dcm127zketrCMrUapK&#10;VmzVqXImLGSRgKGAvXZ/fQd2vbbqqIeqtsQCM/OGebzh9m5nNNkKHxTYio4uSkqE5VAr+1bRH8+P&#10;n24oCZHZmmmwoqJ7Eejd7OOH29ZNxRga0LXwBEFsmLauok2MbloUgTfCsHABTlg0SvCGRVz6t6L2&#10;rEV0o4txWV4VLfjaeeAiBNx96Ix0lvGlFDwupQwiEl1RPFvMo8/jaxqL2S2bvnnmGsX7Y7B/OIVh&#10;ymLSAeqBRUY2Xp1BGcU9BJDxgoMpQErFRa4BqxmVf1SzbpgTuRYkJ7iBpvD/YPnTduWJqit6TYll&#10;Bq9ouWWaXCdmWhem6LB2K9+vAk5TmTvpTfpiAWSX2dwPbIpdJBw3R1c3k3KMpHO0TT7jP9NdHKOd&#10;D/GrAEPSpKJCa+VCKphN2XYRIiZF74NX2rbwqLRO++ls3WnyLO61SA7afhcS68H84wyUlSTutSdY&#10;VkUZ58LGUWdqWC267csSf6lkzDdE5FUGTMgSEw/YPUBS6Tl2B9P7p1CRhTgEl387WBc8ROTMYOMQ&#10;bJQF/x6Axqr6zJ3/gaSOmsTSK9R7vG0PXRsExx8VMr9gIa6YR93jZWEvxyUOUkNbUehnlDTgf723&#10;n/xRjmilpMU+qmj4uWFeUKK/WRTql9EE753EvJhcXidB+FPL66nFbsw94DWN8NVwPE+Tf9SHqfRg&#10;XrDl5ykrmpjlmLuiPPrD4j52/Y2PBhfzeXbDZnMsLuza8QSeWE2yet69MO96+UUU7hMceu5Mgp1v&#10;irQw30SQKuvzyGvPNzZqFk7/qKSX4HSdvY5P3+w3AAAA//8DAFBLAwQUAAYACAAAACEAyjgkK9wA&#10;AAAKAQAADwAAAGRycy9kb3ducmV2LnhtbEyPMU/DMBSEdyT+g/WQ2KhdJEIb4lQIiQ0G2g4dHfuR&#10;hNrPUeymgV/P6wTj6U5331WbOXgx4Zj6SBqWCwUCyUbXU6thv3u9W4FI2ZAzPhJq+MYEm/r6qjKl&#10;i2f6wGmbW8EllEqjoct5KKVMtsNg0iIOSOx9xjGYzHJspRvNmcuDl/dKFTKYnnihMwO+dGiP21PQ&#10;YN2+/Xo7/ky5sf6wc34dqX/X+vZmfn4CkXHOf2G44DM61MzUxBO5JLyGx7Vi9MzGsgBxCaiHgt81&#10;GlZKgawr+f9C/QsAAP//AwBQSwECLQAUAAYACAAAACEAtoM4kv4AAADhAQAAEwAAAAAAAAAAAAAA&#10;AAAAAAAAW0NvbnRlbnRfVHlwZXNdLnhtbFBLAQItABQABgAIAAAAIQA4/SH/1gAAAJQBAAALAAAA&#10;AAAAAAAAAAAAAC8BAABfcmVscy8ucmVsc1BLAQItABQABgAIAAAAIQDmPHUHeAIAAEIFAAAOAAAA&#10;AAAAAAAAAAAAAC4CAABkcnMvZTJvRG9jLnhtbFBLAQItABQABgAIAAAAIQDKOCQr3AAAAAo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:rsidR="00980976" w:rsidRPr="00A054EB" w:rsidRDefault="00980976" w:rsidP="00A054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J-1 visitors who are subject to 212(e) cannot obtain H or L visa status, or permanent residence,</w:t>
      </w:r>
      <w:r w:rsid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until they have complied with the Return Residence Requirement. They </w:t>
      </w:r>
      <w:r w:rsidRPr="00586AE8">
        <w:rPr>
          <w:rFonts w:ascii="Palatino Linotype" w:hAnsi="Palatino Linotype" w:cs="ComicSansMS"/>
          <w:b/>
          <w:i/>
          <w:color w:val="000000"/>
          <w:sz w:val="20"/>
          <w:szCs w:val="20"/>
        </w:rPr>
        <w:t>MAY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obtain B-1 or B-2 visas, J-1 visas, or any</w:t>
      </w:r>
      <w:r w:rsid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>other</w:t>
      </w:r>
      <w:r w:rsid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A054EB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visa. </w:t>
      </w:r>
      <w:r w:rsidR="00586AE8" w:rsidRPr="00586AE8">
        <w:rPr>
          <w:rFonts w:ascii="Palatino Linotype" w:hAnsi="Palatino Linotype" w:cs="ComicSansMS"/>
          <w:b/>
          <w:color w:val="000000"/>
          <w:sz w:val="20"/>
          <w:szCs w:val="20"/>
        </w:rPr>
        <w:t>*Important*</w:t>
      </w:r>
      <w:r w:rsidR="00586AE8">
        <w:rPr>
          <w:rFonts w:ascii="Palatino Linotype" w:hAnsi="Palatino Linotype" w:cs="ComicSansMS"/>
          <w:color w:val="000000"/>
          <w:sz w:val="20"/>
          <w:szCs w:val="20"/>
        </w:rPr>
        <w:t xml:space="preserve">: </w:t>
      </w:r>
      <w:r w:rsidR="00A054EB" w:rsidRPr="00A054EB">
        <w:rPr>
          <w:rFonts w:ascii="Palatino Linotype" w:hAnsi="Palatino Linotype" w:cs="ComicSansMS"/>
          <w:color w:val="000000"/>
          <w:sz w:val="20"/>
          <w:szCs w:val="20"/>
        </w:rPr>
        <w:t>The requirement is to return to the country of residence at the time the J-1 program was initiated. Going to</w:t>
      </w:r>
      <w:r w:rsid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A054EB" w:rsidRPr="00A054EB">
        <w:rPr>
          <w:rFonts w:ascii="Palatino Linotype" w:hAnsi="Palatino Linotype" w:cs="ComicSansMS"/>
          <w:color w:val="000000"/>
          <w:sz w:val="20"/>
          <w:szCs w:val="20"/>
        </w:rPr>
        <w:t>another country does not fulfill the requirement.</w:t>
      </w:r>
    </w:p>
    <w:p w:rsidR="00A054EB" w:rsidRDefault="00A054EB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</w:p>
    <w:p w:rsidR="00A054EB" w:rsidRDefault="00A054EB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</w:p>
    <w:p w:rsidR="00A054EB" w:rsidRDefault="00A054EB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</w:p>
    <w:p w:rsidR="00330EA2" w:rsidRDefault="00330EA2" w:rsidP="00586A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</w:p>
    <w:p w:rsidR="00980976" w:rsidRPr="00A054EB" w:rsidRDefault="00980976" w:rsidP="00586A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It is possible to obtain </w:t>
      </w:r>
      <w:r w:rsidR="00586AE8">
        <w:rPr>
          <w:rFonts w:ascii="Palatino Linotype" w:hAnsi="Palatino Linotype" w:cs="ComicSansMS"/>
          <w:color w:val="000000"/>
          <w:sz w:val="20"/>
          <w:szCs w:val="20"/>
        </w:rPr>
        <w:t xml:space="preserve">either an </w:t>
      </w:r>
      <w:hyperlink r:id="rId10" w:history="1">
        <w:r w:rsidR="00586AE8" w:rsidRPr="00586AE8">
          <w:rPr>
            <w:rStyle w:val="Hyperlink"/>
            <w:rFonts w:ascii="Palatino Linotype" w:hAnsi="Palatino Linotype" w:cs="ComicSansMS"/>
            <w:sz w:val="20"/>
            <w:szCs w:val="20"/>
          </w:rPr>
          <w:t>Advisory Opinion</w:t>
        </w:r>
      </w:hyperlink>
      <w:r w:rsidR="00586AE8">
        <w:rPr>
          <w:rFonts w:ascii="Palatino Linotype" w:hAnsi="Palatino Linotype" w:cs="ComicSansMS"/>
          <w:color w:val="000000"/>
          <w:sz w:val="20"/>
          <w:szCs w:val="20"/>
        </w:rPr>
        <w:t xml:space="preserve"> of a </w:t>
      </w:r>
      <w:hyperlink r:id="rId11" w:history="1">
        <w:r w:rsidR="00586AE8" w:rsidRPr="00586AE8">
          <w:rPr>
            <w:rStyle w:val="Hyperlink"/>
            <w:rFonts w:ascii="Palatino Linotype" w:hAnsi="Palatino Linotype" w:cs="ComicSansMS"/>
            <w:sz w:val="20"/>
            <w:szCs w:val="20"/>
          </w:rPr>
          <w:t>W</w:t>
        </w:r>
        <w:r w:rsidRPr="00586AE8">
          <w:rPr>
            <w:rStyle w:val="Hyperlink"/>
            <w:rFonts w:ascii="Palatino Linotype" w:hAnsi="Palatino Linotype" w:cs="ComicSansMS"/>
            <w:sz w:val="20"/>
            <w:szCs w:val="20"/>
          </w:rPr>
          <w:t>aiver of 212(e)</w:t>
        </w:r>
      </w:hyperlink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. </w:t>
      </w:r>
      <w:r w:rsidR="00586AE8">
        <w:rPr>
          <w:rFonts w:ascii="Palatino Linotype" w:hAnsi="Palatino Linotype" w:cs="ComicSansMS"/>
          <w:color w:val="000000"/>
          <w:sz w:val="20"/>
          <w:szCs w:val="20"/>
        </w:rPr>
        <w:t>Once either option is exercised, you will no longer be eligible for a new J-1 or an extension of your current J-1. Please pursue these options only once you are sure you will not need another J-1.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have read the above explanation of the Return Residence Requirement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6238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Yes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6886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have checked my visa stamp(s) and DS-2019(s) to see whether I am subject to 212(e)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99341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586AE8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Yes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64569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586AE8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believe I am subject to 212(e)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7181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586AE8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Yes </w:t>
      </w:r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50844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E8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86AE8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586AE8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</w:p>
    <w:p w:rsidR="00586AE8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29" style="width:540pt;height:1.5pt" o:hralign="center" o:hrstd="t" o:hrnoshade="t" o:hr="t" fillcolor="#4472c4 [3204]" stroked="f"/>
        </w:pict>
      </w:r>
    </w:p>
    <w:p w:rsidR="00980976" w:rsidRPr="00A054EB" w:rsidRDefault="00586AE8" w:rsidP="00586AE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B53EA" wp14:editId="370EF9B9">
                <wp:simplePos x="0" y="0"/>
                <wp:positionH relativeFrom="column">
                  <wp:posOffset>3832860</wp:posOffset>
                </wp:positionH>
                <wp:positionV relativeFrom="paragraph">
                  <wp:posOffset>728980</wp:posOffset>
                </wp:positionV>
                <wp:extent cx="1341120" cy="259080"/>
                <wp:effectExtent l="0" t="0" r="1143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970F4" id="Oval 9" o:spid="_x0000_s1026" style="position:absolute;margin-left:301.8pt;margin-top:57.4pt;width:105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aveAIAAEIFAAAOAAAAZHJzL2Uyb0RvYy54bWysVFFv2yAQfp+0/4B4X21n6dZEcaqoVadJ&#10;VVu1nfpMMMRIwDEgcbJfvwM7brVUe5jmBwzc3Xfcx3csLvdGk53wQYGtaXVWUiIsh0bZTU1/PN98&#10;uqAkRGYbpsGKmh5EoJfLjx8WnZuLCbSgG+EJgtgw71xN2xjdvCgCb4Vh4QycsGiU4A2LuPSbovGs&#10;Q3Sji0lZfik68I3zwEUIuHvdG+ky40speLyXMohIdE3xbDGPPo/rNBbLBZtvPHOt4sMx2D+cwjBl&#10;MekIdc0iI1uvTqCM4h4CyHjGwRQgpeIi14DVVOUf1Ty1zIlcC5IT3EhT+H+w/G734IlqajqjxDKD&#10;V3S/Y5rMEjOdC3N0eHIPflgFnKYy99Kb9McCyD6zeRjZFPtIOG5Wn6dVNUHSOdom57PyItNdvEY7&#10;H+I3AYakSU2F1sqFVDCbs91tiJgUvY9eadvCjdI67aez9afJs3jQIjlo+ygk1oP5JxkoK0lcaU+w&#10;rJoyzoWNVW9qWSP67fMSv1Qy5hsj8ioDJmSJiUfsASCp9BS7hxn8U6jIQhyDy78drA8eI3JmsHEM&#10;NsqCfw9AY1VD5t7/SFJPTWJpDc0Bb9tD3wbB8RuFzN+yEB+YR93jZWEvx3scpIaupjDMKGnB/3pv&#10;P/mjHNFKSYd9VNPwc8u8oER/tyjUWTWdpsbLi+n51yQI/9ayfmuxW3MFeE0VvhqO52nyj/o4lR7M&#10;C7b8KmVFE7Mcc9eUR39cXMW+v/HR4GK1ym7YbI7FW/vkeAJPrCZZPe9fmHeD/CIK9w6OPXciwd43&#10;RVpYbSNIlfX5yuvANzZqFs7wqKSX4O06e70+fcvfAAAA//8DAFBLAwQUAAYACAAAACEAu/tk2t0A&#10;AAALAQAADwAAAGRycy9kb3ducmV2LnhtbEyPMU/DMBCFd6T+B+sqsVGnQKMS4lQVEhsMtB0YHftI&#10;0trnKHbTwK/nYIHt7t7Tu++Vm8k7MeIQu0AKlosMBJIJtqNGwWH/fLMGEZMmq10gVPCJETbV7KrU&#10;hQ0XesNxlxrBIRQLraBNqS+kjKZFr+Mi9EisfYTB68Tr0Eg76AuHeydvsyyXXnfEH1rd41OL5rQ7&#10;ewXGHprjy+lrTLVx73vrHgJ1r0pdz6ftI4iEU/ozww8+o0PFTHU4k43CKcizu5ytLCzvuQM71r9D&#10;zZfVKgdZlfJ/h+obAAD//wMAUEsBAi0AFAAGAAgAAAAhALaDOJL+AAAA4QEAABMAAAAAAAAAAAAA&#10;AAAAAAAAAFtDb250ZW50X1R5cGVzXS54bWxQSwECLQAUAAYACAAAACEAOP0h/9YAAACUAQAACwAA&#10;AAAAAAAAAAAAAAAvAQAAX3JlbHMvLnJlbHNQSwECLQAUAAYACAAAACEA40zGr3gCAABCBQAADgAA&#10;AAAAAAAAAAAAAAAuAgAAZHJzL2Uyb0RvYy54bWxQSwECLQAUAAYACAAAACEAu/tk2t0AAAAL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586AE8">
        <w:rPr>
          <w:rFonts w:ascii="Palatino Linotype" w:hAnsi="Palatino Linotype" w:cs="ComicSansMS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3893820</wp:posOffset>
            </wp:positionH>
            <wp:positionV relativeFrom="paragraph">
              <wp:posOffset>50800</wp:posOffset>
            </wp:positionV>
            <wp:extent cx="2956560" cy="923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REPEAT PARTICIPATION RULES.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law limits how often a person may participate in J-1 exchange visitor programs. This rule </w:t>
      </w:r>
      <w:r>
        <w:rPr>
          <w:rFonts w:ascii="Palatino Linotype" w:hAnsi="Palatino Linotype" w:cs="ComicSansMS"/>
          <w:color w:val="000000"/>
          <w:sz w:val="20"/>
          <w:szCs w:val="20"/>
        </w:rPr>
        <w:t xml:space="preserve">may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bar you from </w:t>
      </w:r>
      <w:r>
        <w:rPr>
          <w:rFonts w:ascii="Palatino Linotype" w:hAnsi="Palatino Linotype" w:cs="ComicSansMS"/>
          <w:color w:val="000000"/>
          <w:sz w:val="20"/>
          <w:szCs w:val="20"/>
        </w:rPr>
        <w:t>opening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another J-1 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program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>. It requires you to spend time outside the US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,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but it does not require you to spend that time in a specific country. Review the rule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that appl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 xml:space="preserve">y depending on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the type of J-1 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program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you are ending:</w:t>
      </w:r>
    </w:p>
    <w:p w:rsidR="002A7CCC" w:rsidRDefault="002A7CCC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</w:p>
    <w:p w:rsidR="00980976" w:rsidRPr="002A7CCC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  <w:u w:val="single"/>
        </w:rPr>
      </w:pPr>
      <w:r w:rsidRPr="002A7CCC">
        <w:rPr>
          <w:rFonts w:ascii="Palatino Linotype" w:hAnsi="Palatino Linotype" w:cs="ComicSansMS-Bold"/>
          <w:b/>
          <w:bCs/>
          <w:color w:val="000000"/>
          <w:sz w:val="20"/>
          <w:szCs w:val="20"/>
          <w:u w:val="single"/>
        </w:rPr>
        <w:t>J-1 Interns</w:t>
      </w:r>
    </w:p>
    <w:p w:rsidR="00980976" w:rsidRPr="00A054EB" w:rsidRDefault="00980976" w:rsidP="002A7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There is no limit to the number of times a person may participate in J-1 internshi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ps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. They only requirement is that 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they are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either (a) enrolled in a degree-granting program of study or, (b) begin the Internship within 12 months of graduation from a degree-granting program. </w:t>
      </w:r>
      <w:r w:rsidR="002A7CCC" w:rsidRPr="002A7CCC">
        <w:rPr>
          <w:rFonts w:ascii="Palatino Linotype" w:hAnsi="Palatino Linotype" w:cs="ComicSansMS"/>
          <w:b/>
          <w:i/>
          <w:color w:val="000000"/>
          <w:sz w:val="20"/>
          <w:szCs w:val="20"/>
        </w:rPr>
        <w:t>IF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graduation was more than 12 months prior to the anticipated start of the internship, or the person is not enrolled in a degree-granting program, </w:t>
      </w:r>
      <w:r w:rsidR="002A7CCC" w:rsidRPr="002A7CCC">
        <w:rPr>
          <w:rFonts w:ascii="Palatino Linotype" w:hAnsi="Palatino Linotype" w:cs="ComicSansMS"/>
          <w:b/>
          <w:i/>
          <w:color w:val="000000"/>
          <w:sz w:val="20"/>
          <w:szCs w:val="20"/>
        </w:rPr>
        <w:t>AND</w:t>
      </w:r>
    </w:p>
    <w:p w:rsidR="00980976" w:rsidRPr="002A7CCC" w:rsidRDefault="00980976" w:rsidP="002A7C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Palatino Linotype" w:hAnsi="Palatino Linotype" w:cs="ComicSansMS"/>
          <w:color w:val="000000"/>
          <w:sz w:val="20"/>
          <w:szCs w:val="20"/>
        </w:rPr>
      </w:pPr>
      <w:r w:rsidRPr="002A7CCC">
        <w:rPr>
          <w:rFonts w:ascii="Palatino Linotype" w:hAnsi="Palatino Linotype" w:cs="ComicSansMS"/>
          <w:color w:val="000000"/>
          <w:sz w:val="20"/>
          <w:szCs w:val="20"/>
        </w:rPr>
        <w:t xml:space="preserve">the prior J-1 Intern program lasted </w:t>
      </w:r>
      <w:r w:rsidRPr="002A7CCC">
        <w:rPr>
          <w:rFonts w:ascii="Palatino Linotype" w:hAnsi="Palatino Linotype" w:cs="ComicSansMS"/>
          <w:i/>
          <w:color w:val="000000"/>
          <w:sz w:val="20"/>
          <w:szCs w:val="20"/>
        </w:rPr>
        <w:t>6 months or more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: C</w:t>
      </w:r>
      <w:r w:rsidRPr="002A7CCC">
        <w:rPr>
          <w:rFonts w:ascii="Palatino Linotype" w:hAnsi="Palatino Linotype" w:cs="ComicSansMS"/>
          <w:color w:val="000000"/>
          <w:sz w:val="20"/>
          <w:szCs w:val="20"/>
        </w:rPr>
        <w:t xml:space="preserve">annot 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begin</w:t>
      </w:r>
      <w:r w:rsidRPr="002A7CCC">
        <w:rPr>
          <w:rFonts w:ascii="Palatino Linotype" w:hAnsi="Palatino Linotype" w:cs="ComicSansMS"/>
          <w:color w:val="000000"/>
          <w:sz w:val="20"/>
          <w:szCs w:val="20"/>
        </w:rPr>
        <w:t xml:space="preserve"> J-1 Intern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 xml:space="preserve"> or Research Scholar</w:t>
      </w:r>
      <w:r w:rsidRPr="002A7CCC">
        <w:rPr>
          <w:rFonts w:ascii="Palatino Linotype" w:hAnsi="Palatino Linotype" w:cs="ComicSansMS"/>
          <w:color w:val="000000"/>
          <w:sz w:val="20"/>
          <w:szCs w:val="20"/>
        </w:rPr>
        <w:t xml:space="preserve"> status for 12 months.</w:t>
      </w:r>
    </w:p>
    <w:p w:rsidR="00980976" w:rsidRPr="002A7CCC" w:rsidRDefault="00980976" w:rsidP="002A7C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Palatino Linotype" w:hAnsi="Palatino Linotype" w:cs="ComicSansMS"/>
          <w:color w:val="000000"/>
          <w:sz w:val="20"/>
          <w:szCs w:val="20"/>
        </w:rPr>
      </w:pPr>
      <w:r w:rsidRPr="002A7CCC">
        <w:rPr>
          <w:rFonts w:ascii="Palatino Linotype" w:hAnsi="Palatino Linotype" w:cs="ComicSansMS"/>
          <w:color w:val="000000"/>
          <w:sz w:val="20"/>
          <w:szCs w:val="20"/>
        </w:rPr>
        <w:t xml:space="preserve">the prior J-1 Intern program lasted </w:t>
      </w:r>
      <w:r w:rsidRPr="002A7CCC">
        <w:rPr>
          <w:rFonts w:ascii="Palatino Linotype" w:hAnsi="Palatino Linotype" w:cs="ComicSansMS"/>
          <w:i/>
          <w:color w:val="000000"/>
          <w:sz w:val="20"/>
          <w:szCs w:val="20"/>
        </w:rPr>
        <w:t>less than 6 month</w:t>
      </w:r>
      <w:r w:rsidR="002A7CCC" w:rsidRPr="002A7CCC">
        <w:rPr>
          <w:rFonts w:ascii="Palatino Linotype" w:hAnsi="Palatino Linotype" w:cs="ComicSansMS"/>
          <w:i/>
          <w:color w:val="000000"/>
          <w:sz w:val="20"/>
          <w:szCs w:val="20"/>
        </w:rPr>
        <w:t>s</w:t>
      </w:r>
      <w:r w:rsidR="002A7CCC">
        <w:rPr>
          <w:rFonts w:ascii="Palatino Linotype" w:hAnsi="Palatino Linotype" w:cs="ComicSansMS"/>
          <w:color w:val="000000"/>
          <w:sz w:val="20"/>
          <w:szCs w:val="20"/>
        </w:rPr>
        <w:t>: T</w:t>
      </w:r>
      <w:r w:rsidRPr="002A7CCC">
        <w:rPr>
          <w:rFonts w:ascii="Palatino Linotype" w:hAnsi="Palatino Linotype" w:cs="ComicSansMS"/>
          <w:color w:val="000000"/>
          <w:sz w:val="20"/>
          <w:szCs w:val="20"/>
        </w:rPr>
        <w:t>here is no repeat participation rule.</w:t>
      </w:r>
    </w:p>
    <w:p w:rsidR="002A7CCC" w:rsidRDefault="002A7CCC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</w:p>
    <w:p w:rsidR="00980976" w:rsidRPr="002A7CCC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  <w:u w:val="single"/>
        </w:rPr>
      </w:pPr>
      <w:r w:rsidRPr="002A7CCC">
        <w:rPr>
          <w:rFonts w:ascii="Palatino Linotype" w:hAnsi="Palatino Linotype" w:cs="ComicSansMS-Bold"/>
          <w:b/>
          <w:bCs/>
          <w:color w:val="000000"/>
          <w:sz w:val="20"/>
          <w:szCs w:val="20"/>
          <w:u w:val="single"/>
        </w:rPr>
        <w:t>J-1 Research Scholars</w:t>
      </w:r>
    </w:p>
    <w:p w:rsidR="00980976" w:rsidRPr="00A054EB" w:rsidRDefault="002A7CCC" w:rsidP="002A7CC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t>A J-1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Research Scholar is not allowed to </w:t>
      </w:r>
      <w:r>
        <w:rPr>
          <w:rFonts w:ascii="Palatino Linotype" w:hAnsi="Palatino Linotype" w:cs="ComicSansMS"/>
          <w:color w:val="000000"/>
          <w:sz w:val="20"/>
          <w:szCs w:val="20"/>
        </w:rPr>
        <w:t>begin another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J-1 Research Scholar status for 24 months from date the </w:t>
      </w:r>
      <w:r>
        <w:rPr>
          <w:rFonts w:ascii="Palatino Linotype" w:hAnsi="Palatino Linotype" w:cs="ComicSansMS"/>
          <w:color w:val="000000"/>
          <w:sz w:val="20"/>
          <w:szCs w:val="20"/>
        </w:rPr>
        <w:t>first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program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closed. 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was a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649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Research Scholar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1886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Intern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202778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Neither, Repeat Participation Rule Does Not Apply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My program was for 6 months or longer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1752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2A7CCC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Yes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0523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2A7CCC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562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N/A 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believe I am subject to a repeat participation rule 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4345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Yes, 24 months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44821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Yes, 12 months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22267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96620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CCC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2A7CCC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N/A</w:t>
      </w:r>
    </w:p>
    <w:p w:rsidR="00330EA2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30" style="width:540pt;height:1.5pt" o:hralign="center" o:hrstd="t" o:hrnoshade="t" o:hr="t" fillcolor="#4472c4 [3204]" stroked="f"/>
        </w:pic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FUTURE PLANS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Do you plan to find work in the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, or go to school in the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?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20985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, for work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37554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, for school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4588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No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Do you anticipate returning to the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relatively soon?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68339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, in 6 months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43204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, in 12+ months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44072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No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Will you continue your FNAL-based research even after you leave?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3795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Yes, I will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8279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Maybe</w:t>
      </w:r>
      <w:r w:rsidR="00330EA2" w:rsidRP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0489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No</w:t>
      </w:r>
    </w:p>
    <w:p w:rsidR="00330EA2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31" style="width:540pt;height:1.5pt" o:hralign="center" o:hrstd="t" o:hrnoshade="t" o:hr="t" fillcolor="#4472c4 [3204]" stroked="f"/>
        </w:pic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IF YOU ARE DEPARTING BEFORE YOUR PROGRAM END DATE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>:</w:t>
      </w:r>
    </w:p>
    <w:p w:rsidR="00980976" w:rsidRPr="00330EA2" w:rsidRDefault="00980976" w:rsidP="00330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Palatino Linotype" w:hAnsi="Palatino Linotype" w:cs="ComicSansMS"/>
          <w:color w:val="000000"/>
          <w:sz w:val="20"/>
          <w:szCs w:val="20"/>
        </w:rPr>
      </w:pPr>
      <w:r w:rsidRPr="00330EA2">
        <w:rPr>
          <w:rFonts w:ascii="Palatino Linotype" w:hAnsi="Palatino Linotype" w:cs="ComicSansMS"/>
          <w:color w:val="000000"/>
          <w:sz w:val="20"/>
          <w:szCs w:val="20"/>
        </w:rPr>
        <w:t>Your departure date is earlier than your originally scheduled program end date, AND</w:t>
      </w:r>
    </w:p>
    <w:p w:rsidR="00980976" w:rsidRPr="00330EA2" w:rsidRDefault="00980976" w:rsidP="00330E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Palatino Linotype" w:hAnsi="Palatino Linotype" w:cs="ComicSansMS"/>
          <w:color w:val="000000"/>
          <w:sz w:val="20"/>
          <w:szCs w:val="20"/>
        </w:rPr>
      </w:pPr>
      <w:r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You are departing the </w:t>
      </w:r>
      <w:r w:rsidR="00330EA2" w:rsidRP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 because you have completed your J-1 program (you have completed your research), AND</w:t>
      </w:r>
    </w:p>
    <w:p w:rsidR="00980976" w:rsidRDefault="00330EA2" w:rsidP="009809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Palatino Linotype" w:hAnsi="Palatino Linotype" w:cs="ComicSansMS"/>
          <w:color w:val="000000"/>
          <w:sz w:val="20"/>
          <w:szCs w:val="20"/>
        </w:rPr>
      </w:pPr>
      <w:r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  <w:r w:rsidR="00980976"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You want to “claim” every day that you spend outside the </w:t>
      </w:r>
      <w:r w:rsidRP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 to satisfy the 212(e) or repeat participation rule,</w:t>
      </w:r>
      <w:r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 THEN</w:t>
      </w:r>
      <w:r w:rsidR="00980976" w:rsidRPr="00330EA2">
        <w:rPr>
          <w:rFonts w:ascii="Palatino Linotype" w:hAnsi="Palatino Linotype" w:cs="ComicSansMS"/>
          <w:color w:val="000000"/>
          <w:sz w:val="20"/>
          <w:szCs w:val="20"/>
        </w:rPr>
        <w:t xml:space="preserve"> the Visa Office can close your J-1 program on the date you depart the </w:t>
      </w:r>
      <w:r w:rsidRPr="00330EA2">
        <w:rPr>
          <w:rFonts w:ascii="Palatino Linotype" w:hAnsi="Palatino Linotype" w:cs="ComicSansMS"/>
          <w:color w:val="000000"/>
          <w:sz w:val="20"/>
          <w:szCs w:val="20"/>
        </w:rPr>
        <w:t>US</w:t>
      </w:r>
      <w:r>
        <w:rPr>
          <w:rFonts w:ascii="Palatino Linotype" w:hAnsi="Palatino Linotype" w:cs="ComicSansMS"/>
          <w:color w:val="000000"/>
          <w:sz w:val="20"/>
          <w:szCs w:val="20"/>
        </w:rPr>
        <w:t>.</w:t>
      </w:r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I hereby instruct the Visa Office to close my program on my departure date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21189415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0EA2" w:rsidRPr="007A0BF4">
            <w:rPr>
              <w:rStyle w:val="PlaceholderText"/>
            </w:rPr>
            <w:t>Click or tap to enter a date.</w:t>
          </w:r>
        </w:sdtContent>
      </w:sdt>
    </w:p>
    <w:p w:rsidR="00980976" w:rsidRPr="00A054EB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understand that this will trigger the following rules: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180789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212(e) </w:t>
      </w:r>
      <w:r w:rsidR="00330EA2">
        <w:rPr>
          <w:rFonts w:ascii="Palatino Linotype" w:eastAsia="Wingdings-Regular" w:hAnsi="Palatino Linotype" w:cs="Wingdings-Regular"/>
          <w:color w:val="000000"/>
          <w:sz w:val="20"/>
          <w:szCs w:val="20"/>
        </w:rPr>
        <w:tab/>
      </w:r>
      <w:sdt>
        <w:sdtPr>
          <w:rPr>
            <w:rFonts w:ascii="Palatino Linotype" w:eastAsia="Wingdings-Regular" w:hAnsi="Palatino Linotype" w:cs="Wingdings-Regular"/>
            <w:color w:val="000000"/>
            <w:sz w:val="20"/>
            <w:szCs w:val="20"/>
          </w:rPr>
          <w:id w:val="132763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Wingdings-Regular" w:hint="eastAsia"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eastAsia="Wingdings-Regular" w:hAnsi="Palatino Linotype" w:cs="Wingdings-Regular"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Repeat Participation</w:t>
      </w:r>
    </w:p>
    <w:p w:rsidR="00330EA2" w:rsidRDefault="00980976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I understand there is no way to re-open a program once it is closed.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208513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Yes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100775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proofErr w:type="gramStart"/>
      <w:r w:rsidR="00330EA2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No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 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ab/>
      </w:r>
      <w:proofErr w:type="gramEnd"/>
      <w:sdt>
        <w:sdtPr>
          <w:rPr>
            <w:rFonts w:ascii="Palatino Linotype" w:hAnsi="Palatino Linotype" w:cs="ComicSansMS-Bold"/>
            <w:b/>
            <w:bCs/>
            <w:color w:val="000000"/>
            <w:sz w:val="20"/>
            <w:szCs w:val="20"/>
          </w:rPr>
          <w:id w:val="-2139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A2">
            <w:rPr>
              <w:rFonts w:ascii="MS Gothic" w:eastAsia="MS Gothic" w:hAnsi="MS Gothic" w:cs="ComicSansMS-Bold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N/A, leaving on time </w:t>
      </w:r>
    </w:p>
    <w:p w:rsidR="00330EA2" w:rsidRDefault="006709AE" w:rsidP="0098097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omicSansMS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ComicSansMS"/>
          <w:color w:val="000000"/>
          <w:sz w:val="20"/>
          <w:szCs w:val="20"/>
        </w:rPr>
        <w:pict>
          <v:rect id="_x0000_i1032" style="width:540pt;height:1.5pt" o:hralign="center" o:hrstd="t" o:hrnoshade="t" o:hr="t" fillcolor="#4472c4 [3204]" stroked="f"/>
        </w:pict>
      </w:r>
    </w:p>
    <w:p w:rsidR="00330EA2" w:rsidRDefault="00980976" w:rsidP="00330E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Finishing your Program of Activities at Fermilab</w:t>
      </w:r>
      <w:r w:rsidR="00330EA2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(1) J-1 Exchange visitors must depart the US within 30 days of the end date of their program. You are not authorized to engage in research during the 30-day “grace period.” (2) If you are an intern, you must complete a Final Report and your supervisor must complete a Final Evaluation, </w:t>
      </w:r>
      <w:r w:rsidRPr="00330EA2">
        <w:rPr>
          <w:rFonts w:ascii="Palatino Linotype" w:hAnsi="Palatino Linotype" w:cs="ComicSansMS"/>
          <w:b/>
          <w:i/>
          <w:color w:val="000000"/>
          <w:sz w:val="20"/>
          <w:szCs w:val="20"/>
        </w:rPr>
        <w:t>before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you depart the </w:t>
      </w:r>
      <w:r w:rsidR="00330EA2">
        <w:rPr>
          <w:rFonts w:ascii="Palatino Linotype" w:hAnsi="Palatino Linotype" w:cs="ComicSansMS"/>
          <w:color w:val="000000"/>
          <w:sz w:val="20"/>
          <w:szCs w:val="20"/>
        </w:rPr>
        <w:t>US.</w:t>
      </w:r>
      <w:r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</w:t>
      </w:r>
    </w:p>
    <w:p w:rsidR="00980976" w:rsidRDefault="00330EA2" w:rsidP="00330E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  <w:r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 xml:space="preserve"> Tax Reporting and Tax Payment</w:t>
      </w:r>
      <w:r>
        <w:rPr>
          <w:rFonts w:ascii="Palatino Linotype" w:hAnsi="Palatino Linotype" w:cs="ComicSansMS-Bold"/>
          <w:b/>
          <w:bCs/>
          <w:color w:val="000000"/>
          <w:sz w:val="20"/>
          <w:szCs w:val="20"/>
        </w:rPr>
        <w:t>:</w:t>
      </w:r>
      <w:r w:rsidR="00980976" w:rsidRPr="00A054EB">
        <w:rPr>
          <w:rFonts w:ascii="Palatino Linotype" w:eastAsia="Wingdings-Regular" w:hAnsi="Palatino Linotype" w:cs="Wingdings-Regular"/>
          <w:color w:val="E46D0A"/>
          <w:sz w:val="20"/>
          <w:szCs w:val="20"/>
        </w:rPr>
        <w:t xml:space="preserve"> 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In some (but not all) cases, J-1 Visitors receiving funds from Fermilab (salaries or per diems) will have </w:t>
      </w:r>
      <w:r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taxes withheld from the funds. </w:t>
      </w:r>
      <w:r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tax law requires you to file certain paperwork with </w:t>
      </w:r>
      <w:r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tax authorities (called a “tax return”) advising them of the funds you received. In many cases, J-1 status holders are eligible for refunds of taxes paid on their behalf. In </w:t>
      </w:r>
      <w:r>
        <w:rPr>
          <w:rFonts w:ascii="Palatino Linotype" w:hAnsi="Palatino Linotype" w:cs="ComicSansMS"/>
          <w:color w:val="000000"/>
          <w:sz w:val="20"/>
          <w:szCs w:val="20"/>
        </w:rPr>
        <w:t>February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, the Visa Office sends out information on </w:t>
      </w:r>
      <w:r>
        <w:rPr>
          <w:rFonts w:ascii="Palatino Linotype" w:hAnsi="Palatino Linotype" w:cs="ComicSansMS"/>
          <w:color w:val="000000"/>
          <w:sz w:val="20"/>
          <w:szCs w:val="20"/>
        </w:rPr>
        <w:t>US</w:t>
      </w:r>
      <w:r w:rsidR="00980976" w:rsidRPr="00A054EB">
        <w:rPr>
          <w:rFonts w:ascii="Palatino Linotype" w:hAnsi="Palatino Linotype" w:cs="ComicSansMS"/>
          <w:color w:val="000000"/>
          <w:sz w:val="20"/>
          <w:szCs w:val="20"/>
        </w:rPr>
        <w:t xml:space="preserve"> taxes to all J-1 status holders for whom we have current contact information.</w:t>
      </w:r>
    </w:p>
    <w:p w:rsidR="00330EA2" w:rsidRPr="00A054EB" w:rsidRDefault="00330EA2" w:rsidP="00330E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micSansMS"/>
          <w:color w:val="000000"/>
          <w:sz w:val="20"/>
          <w:szCs w:val="20"/>
        </w:rPr>
      </w:pPr>
    </w:p>
    <w:p w:rsidR="00993062" w:rsidRPr="00A054EB" w:rsidRDefault="00980976" w:rsidP="00980976">
      <w:pPr>
        <w:rPr>
          <w:rFonts w:ascii="Palatino Linotype" w:hAnsi="Palatino Linotype"/>
          <w:sz w:val="20"/>
          <w:szCs w:val="20"/>
        </w:rPr>
      </w:pPr>
      <w:r w:rsidRPr="00A054EB">
        <w:rPr>
          <w:rFonts w:ascii="Palatino Linotype" w:hAnsi="Palatino Linotype" w:cs="ComicSansMS"/>
          <w:color w:val="000000"/>
          <w:sz w:val="20"/>
          <w:szCs w:val="20"/>
        </w:rPr>
        <w:t>__________________________________________________ (signature) _________________________ (date)</w:t>
      </w:r>
    </w:p>
    <w:sectPr w:rsidR="00993062" w:rsidRPr="00A054EB" w:rsidSect="00330EA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0C"/>
    <w:multiLevelType w:val="hybridMultilevel"/>
    <w:tmpl w:val="9244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AC"/>
    <w:multiLevelType w:val="hybridMultilevel"/>
    <w:tmpl w:val="174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6729"/>
    <w:multiLevelType w:val="hybridMultilevel"/>
    <w:tmpl w:val="8A80C4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6"/>
    <w:rsid w:val="00215919"/>
    <w:rsid w:val="002A7CCC"/>
    <w:rsid w:val="00330EA2"/>
    <w:rsid w:val="00586AE8"/>
    <w:rsid w:val="005E50BD"/>
    <w:rsid w:val="006709AE"/>
    <w:rsid w:val="00980976"/>
    <w:rsid w:val="00993062"/>
    <w:rsid w:val="00A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34D754B0-E0A4-49DC-AE9B-F2789B2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76"/>
    <w:rPr>
      <w:color w:val="808080"/>
    </w:rPr>
  </w:style>
  <w:style w:type="paragraph" w:styleId="ListParagraph">
    <w:name w:val="List Paragraph"/>
    <w:basedOn w:val="Normal"/>
    <w:uiPriority w:val="34"/>
    <w:qFormat/>
    <w:rsid w:val="00A0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travel.state.gov/content/travel/en/us-visas/study/exchange/waiver-of-the-exchange-visito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vel.state.gov/content/travel/en/us-visas/visa-information-resources/advisory-opin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us-visas/study/exchange/waiver-of-the-exchange-visitor/exchange-visitor-skills-list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7148-997D-4B2B-91EA-260B264D58E5}"/>
      </w:docPartPr>
      <w:docPartBody>
        <w:p w:rsidR="00676B5B" w:rsidRDefault="0021612F">
          <w:r w:rsidRPr="007A0B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CC95-9568-4236-9AAA-B308A71B5D20}"/>
      </w:docPartPr>
      <w:docPartBody>
        <w:p w:rsidR="00676B5B" w:rsidRDefault="0021612F">
          <w:r w:rsidRPr="007A0B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2F"/>
    <w:rsid w:val="0021612F"/>
    <w:rsid w:val="006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C3BA-BA3F-41EC-B3FC-E4A93178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Stanley x 31103N</dc:creator>
  <cp:keywords/>
  <dc:description/>
  <cp:lastModifiedBy>Valery Stanley x 31103N</cp:lastModifiedBy>
  <cp:revision>2</cp:revision>
  <dcterms:created xsi:type="dcterms:W3CDTF">2019-07-01T13:43:00Z</dcterms:created>
  <dcterms:modified xsi:type="dcterms:W3CDTF">2019-07-01T13:43:00Z</dcterms:modified>
</cp:coreProperties>
</file>